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426" w:hanging="0"/>
        <w:rPr/>
      </w:pPr>
      <w:r>
        <w:rPr/>
      </w:r>
    </w:p>
    <w:p>
      <w:pPr>
        <w:pStyle w:val="Normal"/>
        <w:pBdr>
          <w:top w:val="single" w:sz="4" w:space="1" w:color="000000"/>
          <w:left w:val="single" w:sz="4" w:space="4" w:color="000000"/>
          <w:bottom w:val="single" w:sz="4" w:space="1" w:color="000000"/>
          <w:right w:val="single" w:sz="4" w:space="4" w:color="000000"/>
        </w:pBdr>
        <w:shd w:val="clear" w:color="auto" w:fill="D9D9D9" w:themeFill="background1" w:themeFillShade="d9"/>
        <w:spacing w:lineRule="auto" w:line="240" w:before="0" w:after="0"/>
        <w:jc w:val="center"/>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DOMANDA DI PARTECIPAZIONE</w:t>
      </w:r>
    </w:p>
    <w:p>
      <w:pPr>
        <w:pStyle w:val="Normal"/>
        <w:tabs>
          <w:tab w:val="clear" w:pos="708"/>
          <w:tab w:val="left" w:pos="9498" w:leader="none"/>
        </w:tabs>
        <w:spacing w:lineRule="auto" w:line="240" w:before="0" w:after="0"/>
        <w:ind w:right="426" w:hanging="0"/>
        <w:jc w:val="both"/>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alla procedura per l’individuazione di Enti del Terzo Settore disponibili alla co-progettazione, ai sensi dell’art. 55 del D.lgs. n. 117/2017 di interventi nell’ambito del Piano Nazionale di Ripresa e Resilienza (PNRR), Missione 5 “Inclusione e coesione”, Componente 2 “Infrastrutture sociali, famiglie, comunità e terzo settore”, Sottocomponente 1 “Servizi sociali, disabilità e marginalità sociale”, Investimento 1.1.1. - Sostegno alle capacità genitoriali e prevenzione della vulnerabilità delle famiglie e dei bambini, Next Generation Eu - CUP D24H21000040007.</w:t>
      </w:r>
    </w:p>
    <w:p>
      <w:pPr>
        <w:pStyle w:val="Normal"/>
        <w:tabs>
          <w:tab w:val="clear" w:pos="708"/>
          <w:tab w:val="left" w:pos="9498" w:leader="none"/>
        </w:tabs>
        <w:spacing w:lineRule="auto" w:line="240" w:before="0" w:after="0"/>
        <w:ind w:right="426" w:hanging="0"/>
        <w:jc w:val="both"/>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r>
    </w:p>
    <w:p>
      <w:pPr>
        <w:pStyle w:val="Normal"/>
        <w:tabs>
          <w:tab w:val="clear" w:pos="708"/>
          <w:tab w:val="left" w:pos="9498" w:leader="none"/>
        </w:tabs>
        <w:spacing w:lineRule="auto" w:line="240" w:before="0" w:after="0"/>
        <w:ind w:right="426" w:hanging="0"/>
        <w:jc w:val="both"/>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Il/La sottoscritto/a</w:t>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nato/a</w:t>
        <w:tab/>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il</w:t>
        <w:tab/>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codice fiscale</w:t>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residente a</w:t>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CAP</w:t>
        <w:tab/>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via e n° civico</w:t>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in qualità di legale rappresentante</w:t>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w:t>
        <w:tab/>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forma giuridica</w:t>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C.F./P.IVA</w:t>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e-mail</w:t>
        <w:tab/>
        <w:tab/>
        <w:tab/>
        <w:tab/>
        <w:tab/>
        <w:t>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PEC</w:t>
        <w:tab/>
        <w:tab/>
        <w:tab/>
        <w:tab/>
        <w:tab/>
        <w:t>___________________________________________________</w:t>
      </w:r>
    </w:p>
    <w:p>
      <w:pPr>
        <w:pStyle w:val="Normal"/>
        <w:tabs>
          <w:tab w:val="clear" w:pos="708"/>
          <w:tab w:val="left" w:pos="9498" w:leader="none"/>
        </w:tabs>
        <w:spacing w:lineRule="auto" w:line="240" w:before="0" w:after="0"/>
        <w:ind w:right="426" w:hanging="0"/>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tabs>
          <w:tab w:val="clear" w:pos="708"/>
          <w:tab w:val="left" w:pos="9498" w:leader="none"/>
        </w:tabs>
        <w:spacing w:lineRule="auto" w:line="240" w:before="0" w:after="0"/>
        <w:ind w:right="426" w:hanging="0"/>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tabs>
          <w:tab w:val="clear" w:pos="708"/>
          <w:tab w:val="left" w:pos="9498" w:leader="none"/>
        </w:tabs>
        <w:spacing w:lineRule="auto" w:line="240" w:before="0" w:after="0"/>
        <w:ind w:right="426" w:hanging="0"/>
        <w:jc w:val="center"/>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CHIEDE</w:t>
      </w:r>
    </w:p>
    <w:p>
      <w:pPr>
        <w:pStyle w:val="Normal"/>
        <w:tabs>
          <w:tab w:val="clear" w:pos="708"/>
          <w:tab w:val="left" w:pos="9498" w:leader="none"/>
        </w:tabs>
        <w:spacing w:lineRule="auto" w:line="240" w:before="0" w:after="0"/>
        <w:ind w:right="426" w:hanging="0"/>
        <w:jc w:val="center"/>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r>
    </w:p>
    <w:p>
      <w:pPr>
        <w:pStyle w:val="Normal"/>
        <w:spacing w:lineRule="auto" w:line="240" w:before="0" w:after="0"/>
        <w:ind w:right="284" w:hanging="0"/>
        <w:jc w:val="both"/>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ai sensi degli artt. 8 e 9 dell’Avviso di essere ammesso a partecipare alla procedura di individuazione di Enti del Terzo Settore come partner per la co-progettazione di interventi nell’ambito del Piano Nazionale di Ripresa e Resilienza (PNRR), Missione 5 “Inclusione e coesione”, Componente 2 “Infrastrutture sociali, famiglie, comunità e terzo settore”, Sottocomponente 1 “Servizi sociali, disabilità e marginalità sociale”, Investimento 1.1.1. - Sostegno alle capacità genitoriali e prevenzione della vulnerabilità delle famiglie e dei bambini, Next Generation Eu - CUP D24H21000040007.</w:t>
      </w:r>
    </w:p>
    <w:p>
      <w:pPr>
        <w:pStyle w:val="Normal"/>
        <w:spacing w:lineRule="auto" w:line="240" w:before="0" w:after="0"/>
        <w:ind w:right="284" w:hanging="0"/>
        <w:jc w:val="both"/>
        <w:rPr>
          <w:rFonts w:ascii="TimesNewRomanPS-BoldMT" w:hAnsi="TimesNewRomanPS-BoldMT" w:cs="TimesNewRomanPS-BoldMT"/>
          <w:sz w:val="24"/>
          <w:szCs w:val="24"/>
          <w14:ligatures w14:val="standardContextual"/>
        </w:rPr>
      </w:pPr>
      <w:r>
        <w:rPr>
          <w:rFonts w:cs="TimesNewRomanPS-BoldMT" w:ascii="TimesNewRomanPS-BoldMT" w:hAnsi="TimesNewRomanPS-BoldMT"/>
          <w:sz w:val="24"/>
          <w:szCs w:val="24"/>
          <w14:ligatures w14:val="standardContextual"/>
        </w:rPr>
      </w:r>
    </w:p>
    <w:p>
      <w:pPr>
        <w:pStyle w:val="ListParagraph"/>
        <w:numPr>
          <w:ilvl w:val="0"/>
          <w:numId w:val="8"/>
        </w:numPr>
        <w:spacing w:lineRule="auto" w:line="240" w:before="0" w:after="0"/>
        <w:ind w:left="284" w:right="284" w:hanging="284"/>
        <w:contextualSpacing/>
        <w:jc w:val="both"/>
        <w:rPr>
          <w:rFonts w:ascii="TimesNewRomanPS-BoldMT" w:hAnsi="TimesNewRomanPS-BoldMT" w:cs="TimesNewRomanPS-BoldMT"/>
          <w:sz w:val="24"/>
          <w:szCs w:val="24"/>
          <w14:ligatures w14:val="standardContextual"/>
        </w:rPr>
      </w:pPr>
      <w:r>
        <w:rPr>
          <w:rFonts w:cs="TimesNewRomanPS-BoldMT" w:ascii="TimesNewRomanPS-BoldMT" w:hAnsi="TimesNewRomanPS-BoldMT"/>
          <w:sz w:val="24"/>
          <w:szCs w:val="24"/>
          <w14:ligatures w14:val="standardContextual"/>
        </w:rPr>
        <w:t>In forma singola</w:t>
      </w:r>
    </w:p>
    <w:p>
      <w:pPr>
        <w:pStyle w:val="ListParagraph"/>
        <w:spacing w:lineRule="auto" w:line="240" w:before="0" w:after="0"/>
        <w:ind w:left="284" w:right="284" w:hanging="0"/>
        <w:contextualSpacing/>
        <w:jc w:val="both"/>
        <w:rPr>
          <w:rFonts w:ascii="TimesNewRomanPS-BoldMT" w:hAnsi="TimesNewRomanPS-BoldMT" w:cs="TimesNewRomanPS-BoldMT"/>
          <w:sz w:val="24"/>
          <w:szCs w:val="24"/>
          <w14:ligatures w14:val="standardContextual"/>
        </w:rPr>
      </w:pPr>
      <w:r>
        <w:rPr>
          <w:rFonts w:cs="TimesNewRomanPS-BoldMT" w:ascii="TimesNewRomanPS-BoldMT" w:hAnsi="TimesNewRomanPS-BoldMT"/>
          <w:sz w:val="24"/>
          <w:szCs w:val="24"/>
          <w14:ligatures w14:val="standardContextual"/>
        </w:rPr>
      </w:r>
    </w:p>
    <w:p>
      <w:pPr>
        <w:pStyle w:val="ListParagraph"/>
        <w:numPr>
          <w:ilvl w:val="0"/>
          <w:numId w:val="8"/>
        </w:numPr>
        <w:ind w:left="284" w:right="284" w:hanging="284"/>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in forma di raggruppamento temporaneo d’impresa/associazione temporanea di scopo così costituto o da costituirsi (tutti i soggetti raggruppati dovranno dichiarare il possesso dei requisiti compilando il presente modulo, limitatamente alla parte sui requisiti di ordine generale, e, solo se apportati al RTI, alla parte sui requisiti speciali):</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21"/>
        <w:gridCol w:w="2302"/>
        <w:gridCol w:w="1700"/>
        <w:gridCol w:w="4104"/>
      </w:tblGrid>
      <w:tr>
        <w:trPr/>
        <w:tc>
          <w:tcPr>
            <w:tcW w:w="1521" w:type="dxa"/>
            <w:tcBorders/>
          </w:tcPr>
          <w:p>
            <w:pPr>
              <w:pStyle w:val="Normal"/>
              <w:widowControl/>
              <w:spacing w:before="0" w:after="160"/>
              <w:jc w:val="center"/>
              <w:rPr>
                <w:b/>
                <w:b/>
                <w:bCs/>
              </w:rPr>
            </w:pPr>
            <w:r>
              <w:rPr>
                <w:rFonts w:eastAsia="Calibri" w:cs="Times New Roman"/>
                <w:b/>
                <w:bCs/>
                <w:lang w:val="it-IT" w:eastAsia="en-US" w:bidi="ar-SA"/>
              </w:rPr>
              <w:t>RUOLO</w:t>
            </w:r>
          </w:p>
        </w:tc>
        <w:tc>
          <w:tcPr>
            <w:tcW w:w="2302" w:type="dxa"/>
            <w:tcBorders/>
          </w:tcPr>
          <w:p>
            <w:pPr>
              <w:pStyle w:val="Normal"/>
              <w:widowControl/>
              <w:spacing w:before="0" w:after="160"/>
              <w:jc w:val="center"/>
              <w:rPr>
                <w:b/>
                <w:b/>
                <w:bCs/>
              </w:rPr>
            </w:pPr>
            <w:r>
              <w:rPr>
                <w:rFonts w:eastAsia="Calibri" w:cs="Times New Roman"/>
                <w:b/>
                <w:bCs/>
                <w:lang w:val="it-IT" w:eastAsia="en-US" w:bidi="ar-SA"/>
              </w:rPr>
              <w:t>RAGIONE SOCIALE</w:t>
            </w:r>
          </w:p>
        </w:tc>
        <w:tc>
          <w:tcPr>
            <w:tcW w:w="1700" w:type="dxa"/>
            <w:tcBorders/>
          </w:tcPr>
          <w:p>
            <w:pPr>
              <w:pStyle w:val="Normal"/>
              <w:widowControl/>
              <w:spacing w:before="0" w:after="160"/>
              <w:jc w:val="center"/>
              <w:rPr>
                <w:b/>
                <w:b/>
                <w:bCs/>
              </w:rPr>
            </w:pPr>
            <w:r>
              <w:rPr>
                <w:rFonts w:eastAsia="Calibri" w:cs="Times New Roman"/>
                <w:b/>
                <w:bCs/>
                <w:lang w:val="it-IT" w:eastAsia="en-US" w:bidi="ar-SA"/>
              </w:rPr>
              <w:t>P.IVA</w:t>
            </w:r>
          </w:p>
        </w:tc>
        <w:tc>
          <w:tcPr>
            <w:tcW w:w="4104" w:type="dxa"/>
            <w:tcBorders/>
          </w:tcPr>
          <w:p>
            <w:pPr>
              <w:pStyle w:val="Normal"/>
              <w:widowControl/>
              <w:spacing w:before="0" w:after="160"/>
              <w:jc w:val="center"/>
              <w:rPr>
                <w:b/>
                <w:b/>
                <w:bCs/>
              </w:rPr>
            </w:pPr>
            <w:r>
              <w:rPr>
                <w:rFonts w:eastAsia="Calibri" w:cs="Times New Roman"/>
                <w:b/>
                <w:bCs/>
                <w:lang w:val="it-IT" w:eastAsia="en-US" w:bidi="ar-SA"/>
              </w:rPr>
              <w:t xml:space="preserve">% PARTECIPAZIONE/PARTI DI SERVIZIO/PROGETTO </w:t>
            </w:r>
          </w:p>
        </w:tc>
      </w:tr>
      <w:tr>
        <w:trPr/>
        <w:tc>
          <w:tcPr>
            <w:tcW w:w="1521"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c>
          <w:tcPr>
            <w:tcW w:w="2302"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c>
          <w:tcPr>
            <w:tcW w:w="1700"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c>
          <w:tcPr>
            <w:tcW w:w="4104" w:type="dxa"/>
            <w:tcBorders/>
          </w:tcPr>
          <w:p>
            <w:pPr>
              <w:pStyle w:val="Normal"/>
              <w:widowControl/>
              <w:spacing w:before="0" w:after="160"/>
              <w:jc w:val="left"/>
              <w:rPr>
                <w:highlight w:val="yellow"/>
              </w:rPr>
            </w:pPr>
            <w:r>
              <w:rPr>
                <w:rFonts w:eastAsia="Calibri" w:cs="Times New Roman"/>
                <w:highlight w:val="yellow"/>
                <w:lang w:val="it-IT" w:eastAsia="en-US" w:bidi="ar-SA"/>
              </w:rPr>
            </w:r>
          </w:p>
        </w:tc>
      </w:tr>
      <w:tr>
        <w:trPr/>
        <w:tc>
          <w:tcPr>
            <w:tcW w:w="1521"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c>
          <w:tcPr>
            <w:tcW w:w="2302"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c>
          <w:tcPr>
            <w:tcW w:w="1700"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c>
          <w:tcPr>
            <w:tcW w:w="4104"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r>
      <w:tr>
        <w:trPr>
          <w:trHeight w:val="47" w:hRule="atLeast"/>
        </w:trPr>
        <w:tc>
          <w:tcPr>
            <w:tcW w:w="1521"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c>
          <w:tcPr>
            <w:tcW w:w="2302" w:type="dxa"/>
            <w:tcBorders/>
          </w:tcPr>
          <w:p>
            <w:pPr>
              <w:pStyle w:val="Normal"/>
              <w:widowControl/>
              <w:spacing w:before="0" w:after="160"/>
              <w:jc w:val="left"/>
              <w:rPr>
                <w:rFonts w:cs="Calibri" w:cstheme="minorHAnsi"/>
              </w:rPr>
            </w:pPr>
            <w:r>
              <w:rPr>
                <w:rFonts w:eastAsia="Calibri" w:cs="Calibri" w:cstheme="minorHAnsi"/>
                <w:lang w:val="it-IT" w:eastAsia="en-US" w:bidi="ar-SA"/>
              </w:rPr>
            </w:r>
          </w:p>
        </w:tc>
        <w:tc>
          <w:tcPr>
            <w:tcW w:w="1700" w:type="dxa"/>
            <w:tcBorders/>
          </w:tcPr>
          <w:p>
            <w:pPr>
              <w:pStyle w:val="Normal"/>
              <w:widowControl/>
              <w:spacing w:before="0" w:after="160"/>
              <w:jc w:val="left"/>
              <w:rPr>
                <w:rFonts w:cs="Calibri" w:cstheme="minorHAnsi"/>
              </w:rPr>
            </w:pPr>
            <w:r>
              <w:rPr>
                <w:rFonts w:eastAsia="Calibri" w:cs="Calibri" w:cstheme="minorHAnsi"/>
                <w:lang w:val="it-IT" w:eastAsia="en-US" w:bidi="ar-SA"/>
              </w:rPr>
            </w:r>
          </w:p>
        </w:tc>
        <w:tc>
          <w:tcPr>
            <w:tcW w:w="4104"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r>
      <w:tr>
        <w:trPr>
          <w:trHeight w:val="47" w:hRule="atLeast"/>
        </w:trPr>
        <w:tc>
          <w:tcPr>
            <w:tcW w:w="1521" w:type="dxa"/>
            <w:tcBorders/>
          </w:tcPr>
          <w:p>
            <w:pPr>
              <w:pStyle w:val="Normal"/>
              <w:widowControl/>
              <w:spacing w:before="0" w:after="160"/>
              <w:jc w:val="left"/>
              <w:rPr>
                <w:rFonts w:ascii="Calibri" w:hAnsi="Calibri" w:eastAsia="Calibri" w:cs="Times New Roman"/>
                <w:lang w:val="it-IT" w:eastAsia="en-US" w:bidi="ar-SA"/>
              </w:rPr>
            </w:pPr>
            <w:r>
              <w:rPr>
                <w:rFonts w:eastAsia="Calibri" w:cs="Times New Roman"/>
                <w:lang w:val="it-IT" w:eastAsia="en-US" w:bidi="ar-SA"/>
              </w:rPr>
            </w:r>
          </w:p>
        </w:tc>
        <w:tc>
          <w:tcPr>
            <w:tcW w:w="2302" w:type="dxa"/>
            <w:tcBorders/>
          </w:tcPr>
          <w:p>
            <w:pPr>
              <w:pStyle w:val="Normal"/>
              <w:widowControl/>
              <w:spacing w:before="0" w:after="160"/>
              <w:jc w:val="left"/>
              <w:rPr>
                <w:rFonts w:cs="Calibri" w:cstheme="minorHAnsi"/>
              </w:rPr>
            </w:pPr>
            <w:r>
              <w:rPr>
                <w:rFonts w:eastAsia="Calibri" w:cs="Calibri" w:cstheme="minorHAnsi"/>
                <w:lang w:val="it-IT" w:eastAsia="en-US" w:bidi="ar-SA"/>
              </w:rPr>
            </w:r>
          </w:p>
        </w:tc>
        <w:tc>
          <w:tcPr>
            <w:tcW w:w="1700" w:type="dxa"/>
            <w:tcBorders/>
          </w:tcPr>
          <w:p>
            <w:pPr>
              <w:pStyle w:val="Normal"/>
              <w:widowControl/>
              <w:spacing w:before="0" w:after="160"/>
              <w:jc w:val="left"/>
              <w:rPr>
                <w:rFonts w:cs="Calibri" w:cstheme="minorHAnsi"/>
              </w:rPr>
            </w:pPr>
            <w:r>
              <w:rPr>
                <w:rFonts w:eastAsia="Calibri" w:cs="Calibri" w:cstheme="minorHAnsi"/>
                <w:lang w:val="it-IT" w:eastAsia="en-US" w:bidi="ar-SA"/>
              </w:rPr>
            </w:r>
          </w:p>
        </w:tc>
        <w:tc>
          <w:tcPr>
            <w:tcW w:w="4104" w:type="dxa"/>
            <w:tcBorders/>
          </w:tcPr>
          <w:p>
            <w:pPr>
              <w:pStyle w:val="Normal"/>
              <w:widowControl/>
              <w:spacing w:before="0" w:after="160"/>
              <w:jc w:val="left"/>
              <w:rPr>
                <w:highlight w:val="yellow"/>
              </w:rPr>
            </w:pPr>
            <w:r>
              <w:rPr>
                <w:rFonts w:eastAsia="Calibri" w:cs="Times New Roman"/>
                <w:highlight w:val="yellow"/>
                <w:lang w:val="it-IT" w:eastAsia="en-US" w:bidi="ar-SA"/>
              </w:rPr>
            </w:r>
          </w:p>
        </w:tc>
      </w:tr>
    </w:tbl>
    <w:p>
      <w:pPr>
        <w:pStyle w:val="Normal"/>
        <w:spacing w:lineRule="auto" w:line="240" w:before="0" w:after="0"/>
        <w:ind w:right="284" w:hanging="0"/>
        <w:jc w:val="both"/>
        <w:rPr>
          <w:rFonts w:ascii="TimesNewRomanPS-BoldMT" w:hAnsi="TimesNewRomanPS-BoldMT" w:cs="TimesNewRomanPS-BoldMT"/>
          <w:sz w:val="24"/>
          <w:szCs w:val="24"/>
          <w14:ligatures w14:val="standardContextual"/>
        </w:rPr>
      </w:pPr>
      <w:r>
        <w:rPr>
          <w:rFonts w:cs="TimesNewRomanPS-BoldMT" w:ascii="TimesNewRomanPS-BoldMT" w:hAnsi="TimesNewRomanPS-BoldMT"/>
          <w:sz w:val="24"/>
          <w:szCs w:val="24"/>
          <w14:ligatures w14:val="standardContextual"/>
        </w:rPr>
      </w:r>
    </w:p>
    <w:p>
      <w:pPr>
        <w:pStyle w:val="Normal"/>
        <w:spacing w:lineRule="auto" w:line="240" w:before="0" w:after="0"/>
        <w:jc w:val="center"/>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DICHIARA E ALLEGA</w:t>
      </w:r>
    </w:p>
    <w:p>
      <w:pPr>
        <w:pStyle w:val="Normal"/>
        <w:spacing w:lineRule="auto" w:line="240" w:before="0" w:after="0"/>
        <w:jc w:val="center"/>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r>
    </w:p>
    <w:p>
      <w:pPr>
        <w:pStyle w:val="Normal"/>
        <w:spacing w:lineRule="auto" w:line="240" w:before="0" w:after="0"/>
        <w:jc w:val="center"/>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r>
    </w:p>
    <w:p>
      <w:pPr>
        <w:pStyle w:val="Normal"/>
        <w:spacing w:lineRule="auto" w:line="240" w:before="0" w:after="0"/>
        <w:ind w:right="284" w:hanging="0"/>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in qualità di rappresentante legale del Soggetto partecipante e con espresso riferimento alla procedura per la quale ha chiesto di essere ammesso, consapevole che, in caso di mendace dichiarazione, verranno applicate nei suoi riguardi, ai sensi dell’art. 76 del D.P.R. 445/00, le sanzioni previste dal Codice penale e dalle leggi speciali in materia di falsità degli atti;</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BoldMT" w:hAnsi="TimesNewRomanPS-BoldMT" w:cs="TimesNewRomanPS-BoldMT"/>
          <w:b/>
          <w:b/>
          <w:bCs/>
          <w:sz w:val="24"/>
          <w:szCs w:val="24"/>
          <w14:ligatures w14:val="standardContextual"/>
        </w:rPr>
      </w:pPr>
      <w:r>
        <w:rPr>
          <w:rFonts w:cs="TimesNewRomanPSMT" w:ascii="TimesNewRomanPSMT" w:hAnsi="TimesNewRomanPSMT"/>
          <w:sz w:val="24"/>
          <w:szCs w:val="24"/>
          <w14:ligatures w14:val="standardContextual"/>
        </w:rPr>
        <w:t xml:space="preserve">1. </w:t>
      </w:r>
      <w:r>
        <w:rPr>
          <w:rFonts w:cs="TimesNewRomanPS-BoldMT" w:ascii="TimesNewRomanPS-BoldMT" w:hAnsi="TimesNewRomanPS-BoldMT"/>
          <w:b/>
          <w:bCs/>
          <w:sz w:val="24"/>
          <w:szCs w:val="24"/>
          <w14:ligatures w14:val="standardContextual"/>
        </w:rPr>
        <w:t>Requisiti di partecipazione (art. 8 dell’Avviso)</w:t>
      </w:r>
    </w:p>
    <w:p>
      <w:pPr>
        <w:pStyle w:val="Normal"/>
        <w:spacing w:lineRule="auto" w:line="240" w:before="0" w:after="0"/>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Requisiti di carattere generale</w:t>
      </w:r>
    </w:p>
    <w:p>
      <w:pPr>
        <w:pStyle w:val="Normal"/>
        <w:spacing w:lineRule="auto" w:line="240" w:before="0" w:after="0"/>
        <w:ind w:right="284" w:hanging="0"/>
        <w:jc w:val="both"/>
        <w:rPr/>
      </w:pPr>
      <w:r>
        <w:rPr/>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DICHIARA di essere in possesso di tutti i requisiti di ordine generale per collaborare con la Pubblica Amministrazione, non essere incorso in nessuna causa determinante l’esclusione dalla partecipazione alle procedure e di qualsivoglia causa di inadempimento a stipulare contratti con la pubblica amministrazione ovvero</w:t>
      </w:r>
    </w:p>
    <w:p>
      <w:pPr>
        <w:pStyle w:val="ListParagraph"/>
        <w:numPr>
          <w:ilvl w:val="0"/>
          <w:numId w:val="1"/>
        </w:numPr>
        <w:spacing w:lineRule="auto" w:line="240" w:before="0" w:after="0"/>
        <w:ind w:left="720" w:right="284" w:hanging="36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non trovarsi in stato di fallimento, di liquidazione, di cessazione di attività o di concordato preventivo e in qualsiasi altra situazione secondo la legislazione del proprio stato, ovvero di non avere in corso un procedimento per la dichiarazione di una di tali situazioni e che tali circostanze non si sono verificate nell’ultimo quinquennio;</w:t>
      </w:r>
    </w:p>
    <w:p>
      <w:pPr>
        <w:pStyle w:val="ListParagraph"/>
        <w:numPr>
          <w:ilvl w:val="0"/>
          <w:numId w:val="1"/>
        </w:numPr>
        <w:spacing w:lineRule="auto" w:line="240" w:before="0" w:after="0"/>
        <w:ind w:left="720" w:right="284" w:hanging="36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che non è stata pronunciata alcuna condanna con sentenza passata in giudicato, per qualsiasi reato che determina l’incapacità a contrarre con la P.A.;</w:t>
      </w:r>
    </w:p>
    <w:p>
      <w:pPr>
        <w:pStyle w:val="ListParagraph"/>
        <w:numPr>
          <w:ilvl w:val="0"/>
          <w:numId w:val="1"/>
        </w:numPr>
        <w:spacing w:lineRule="auto" w:line="240" w:before="0" w:after="0"/>
        <w:ind w:left="720" w:right="284" w:hanging="36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non avere procedimenti in corso ai sensi dell’art. 416/bis del Codice penale;</w:t>
      </w:r>
    </w:p>
    <w:p>
      <w:pPr>
        <w:pStyle w:val="ListParagraph"/>
        <w:numPr>
          <w:ilvl w:val="0"/>
          <w:numId w:val="1"/>
        </w:numPr>
        <w:spacing w:lineRule="auto" w:line="240" w:before="0" w:after="0"/>
        <w:ind w:left="720" w:right="284" w:hanging="36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essere in regola con gli obblighi relativi al pagamento dei contributi previdenziali e assistenziali a favore dei lavoratori secondo la legislazione del proprio stato e di avere i seguenti dati di posizione assicurativa:</w:t>
      </w:r>
    </w:p>
    <w:p>
      <w:pPr>
        <w:pStyle w:val="ListParagraph"/>
        <w:spacing w:lineRule="auto" w:line="240" w:before="0" w:after="0"/>
        <w:ind w:left="720" w:right="284" w:hanging="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ListParagraph"/>
        <w:spacing w:lineRule="auto" w:line="240" w:before="0" w:after="0"/>
        <w:ind w:left="720" w:right="284" w:hanging="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INPS ____________ matricola______________ sede di ________________</w:t>
      </w:r>
    </w:p>
    <w:p>
      <w:pPr>
        <w:pStyle w:val="ListParagraph"/>
        <w:spacing w:lineRule="auto" w:line="240" w:before="0" w:after="0"/>
        <w:ind w:left="720" w:right="284" w:hanging="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INAIL___________ matricola ______________ sede di ________________</w:t>
      </w:r>
    </w:p>
    <w:p>
      <w:pPr>
        <w:pStyle w:val="ListParagraph"/>
        <w:spacing w:lineRule="auto" w:line="240" w:before="0" w:after="0"/>
        <w:ind w:left="720" w:right="284" w:hanging="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ListParagraph"/>
        <w:numPr>
          <w:ilvl w:val="0"/>
          <w:numId w:val="2"/>
        </w:numPr>
        <w:spacing w:lineRule="auto" w:line="240" w:before="0" w:after="0"/>
        <w:contextualSpacing/>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essere in regola con gli obblighi concernenti le dichiarazioni in materia di imposte e tasse e con i conseguenti adempimenti secondo la legislazione del proprio stato.</w:t>
      </w:r>
    </w:p>
    <w:p>
      <w:pPr>
        <w:pStyle w:val="ListParagraph"/>
        <w:spacing w:lineRule="auto" w:line="240" w:before="0" w:after="0"/>
        <w:contextualSpacing/>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(per le cooperative)</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ListParagraph"/>
        <w:numPr>
          <w:ilvl w:val="0"/>
          <w:numId w:val="2"/>
        </w:numPr>
        <w:spacing w:lineRule="auto" w:line="240" w:before="0" w:after="0"/>
        <w:contextualSpacing/>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applicare il CCNL di lavoro anche per i soci della Cooperativa</w:t>
      </w:r>
    </w:p>
    <w:p>
      <w:pPr>
        <w:pStyle w:val="ListParagraph"/>
        <w:spacing w:lineRule="auto" w:line="240" w:before="0" w:after="0"/>
        <w:contextualSpacing/>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 xml:space="preserve">In riferimento agli obblighi previsti dalla legge 68/99 in materia di inserimento al lavorativo di disabili </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(scegliere una delle seguenti tre opzioni):</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ListParagraph"/>
        <w:numPr>
          <w:ilvl w:val="0"/>
          <w:numId w:val="4"/>
        </w:numPr>
        <w:spacing w:lineRule="auto" w:line="240" w:before="0" w:after="0"/>
        <w:ind w:left="426" w:right="284" w:hanging="36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non essere soggetto in quanto ha un numero di dipendenti inferiore a 15;</w:t>
      </w:r>
    </w:p>
    <w:p>
      <w:pPr>
        <w:pStyle w:val="ListParagraph"/>
        <w:numPr>
          <w:ilvl w:val="0"/>
          <w:numId w:val="4"/>
        </w:numPr>
        <w:spacing w:lineRule="auto" w:line="240" w:before="0" w:after="0"/>
        <w:ind w:left="426" w:right="284" w:hanging="36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non essere soggetto in quanto, pur avendo un numero di dipendenti compreso tra 15 e 35, non ha effettuato nuove assunzioni al 18.01.2002 o se anche le ha effettuate rientra nel periodo di esenzione dalla presentazione della certificazione;</w:t>
      </w:r>
    </w:p>
    <w:p>
      <w:pPr>
        <w:pStyle w:val="ListParagraph"/>
        <w:numPr>
          <w:ilvl w:val="0"/>
          <w:numId w:val="4"/>
        </w:numPr>
        <w:spacing w:lineRule="auto" w:line="240" w:before="0" w:after="0"/>
        <w:ind w:left="426" w:right="284" w:hanging="36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essere tenuto all’applicazione delle norme che disciplinano l’inserimento dei disabili e di essere in regola con le stesse.</w:t>
      </w:r>
    </w:p>
    <w:p>
      <w:pPr>
        <w:pStyle w:val="Normal"/>
        <w:spacing w:lineRule="auto" w:line="240" w:before="0" w:after="0"/>
        <w:ind w:right="142" w:hanging="0"/>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DICHIARA inoltre di essere in regola con gli adempimenti previsti dalla normativa antimafia d. lgs. 159/2011.</w:t>
      </w:r>
    </w:p>
    <w:p>
      <w:pPr>
        <w:pStyle w:val="ListParagraph"/>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Requisiti di ordine speciale e idoneità professionale</w:t>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 xml:space="preserve">DICHIARA </w:t>
      </w:r>
      <w:r>
        <w:rPr>
          <w:rFonts w:cs="TimesNewRomanPS-BoldMT" w:ascii="TimesNewRomanPS-BoldMT" w:hAnsi="TimesNewRomanPS-BoldMT"/>
          <w:b/>
          <w:bCs/>
          <w:sz w:val="24"/>
          <w:szCs w:val="24"/>
          <w14:ligatures w14:val="standardContextual"/>
        </w:rPr>
        <w:t>per le cooperative</w:t>
      </w:r>
      <w:r>
        <w:rPr>
          <w:rFonts w:cs="TimesNewRomanPSMT" w:ascii="TimesNewRomanPSMT" w:hAnsi="TimesNewRomanPSMT"/>
          <w:sz w:val="24"/>
          <w:szCs w:val="24"/>
          <w14:ligatures w14:val="standardContextual"/>
        </w:rPr>
        <w:t xml:space="preserve">: regolare iscrizione nel Registro delle Imprese della C.C.I.A.A. o equivalente registro per gli altri stati membri, attestazione di iscrizione Registro Unico Nazionale del Terzo Settore (RUNTS) sezione </w:t>
      </w:r>
      <w:r>
        <w:rPr>
          <w:rFonts w:cs="TimesNewRomanPS-ItalicMT" w:ascii="TimesNewRomanPS-ItalicMT" w:hAnsi="TimesNewRomanPS-ItalicMT"/>
          <w:i/>
          <w:iCs/>
          <w:sz w:val="24"/>
          <w:szCs w:val="24"/>
          <w14:ligatures w14:val="standardContextual"/>
        </w:rPr>
        <w:t xml:space="preserve">d); </w:t>
      </w:r>
      <w:r>
        <w:rPr>
          <w:rFonts w:cs="TimesNewRomanPSMT" w:ascii="TimesNewRomanPSMT" w:hAnsi="TimesNewRomanPSMT"/>
          <w:sz w:val="24"/>
          <w:szCs w:val="24"/>
          <w14:ligatures w14:val="standardContextual"/>
        </w:rPr>
        <w:t>iscrizione all’Albo delle Società Cooperative presso il Ministero delle Attività Produttive, giusto decreto dello stesso ministero del 23/06/2004 o idonea documentazione attestante l’avvenuta iscrizione o autocertificazione;</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indicare estremi degli atti: _____________________________________________________</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ind w:right="284" w:hanging="0"/>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Precisare i dati dell’iscrizione, l’oggetto sociale e le generalità delle persone che rappresentano legalmente la cooperativa, ed esibizione di copia dello statuto e dell’atto costitutivo da cui si evinca lo svolgimento dei servizi di cui alla presente selezione;</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_____________________________________________________</w:t>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 xml:space="preserve">DICHIARA per le associazioni/organizzazioni di volontariato: iscrizione al Registro Unico Nazionale del Terzo Settore (RUNTS) </w:t>
      </w:r>
      <w:r>
        <w:rPr>
          <w:rFonts w:cs="TimesNewRomanPS-ItalicMT" w:ascii="TimesNewRomanPS-ItalicMT" w:hAnsi="TimesNewRomanPS-ItalicMT"/>
          <w:i/>
          <w:iCs/>
          <w:sz w:val="24"/>
          <w:szCs w:val="24"/>
          <w14:ligatures w14:val="standardContextual"/>
        </w:rPr>
        <w:t xml:space="preserve">sez. a) </w:t>
      </w:r>
      <w:r>
        <w:rPr>
          <w:rFonts w:cs="TimesNewRomanPSMT" w:ascii="TimesNewRomanPSMT" w:hAnsi="TimesNewRomanPSMT"/>
          <w:sz w:val="24"/>
          <w:szCs w:val="24"/>
          <w14:ligatures w14:val="standardContextual"/>
        </w:rPr>
        <w:t>ed esibizione di copia dello statuto e dell’atto costitutivo da cui si evinca lo svolgimento dei servizi di cui alla presente selezione;</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indicare estremi degli atti: _____________________________________________________</w:t>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 xml:space="preserve">DICHIARA per gli enti e le associazioni di promozione sociale: iscrizione al Registro Unico Nazionale del Terzo Settore (RUNTS) </w:t>
      </w:r>
      <w:r>
        <w:rPr>
          <w:rFonts w:cs="TimesNewRomanPS-ItalicMT" w:ascii="TimesNewRomanPS-ItalicMT" w:hAnsi="TimesNewRomanPS-ItalicMT"/>
          <w:i/>
          <w:iCs/>
          <w:sz w:val="24"/>
          <w:szCs w:val="24"/>
          <w14:ligatures w14:val="standardContextual"/>
        </w:rPr>
        <w:t xml:space="preserve">sez. b) </w:t>
      </w:r>
      <w:r>
        <w:rPr>
          <w:rFonts w:cs="TimesNewRomanPSMT" w:ascii="TimesNewRomanPSMT" w:hAnsi="TimesNewRomanPSMT"/>
          <w:sz w:val="24"/>
          <w:szCs w:val="24"/>
          <w14:ligatures w14:val="standardContextual"/>
        </w:rPr>
        <w:t>ed esibizione di copia dello statuto e dell’atto costitutivo da cui si evinca lo svolgimento dei servizi attinenti all’oggetto della presente selezione;</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indicare estremi degli atti: _____________________________________________________</w:t>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DICHIARA per gli altri Enti del terzo settore iscrizione al Registro Unico Nazionale del Terzo Settore (RUNTS) ed esibizione di copia della statuto e dell’atto costitutivo da cui si evinca la compatibilità della natura giuridica e dello scopo sociale degli stessi soggetti partecipanti con le attività oggetto della presente selezione.</w:t>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ALLEGA lo Statuto o analoga documentazione istituzionale prevista dalla specifica disciplina vigente in relazione alla natura del soggetto proponente;</w:t>
      </w:r>
    </w:p>
    <w:p>
      <w:pPr>
        <w:pStyle w:val="Normal"/>
        <w:spacing w:lineRule="auto" w:line="240" w:before="0" w:after="0"/>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r>
    </w:p>
    <w:p>
      <w:pPr>
        <w:pStyle w:val="Normal"/>
        <w:spacing w:lineRule="auto" w:line="240" w:before="0" w:after="0"/>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Requisiti tecnico-professionale</w:t>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 xml:space="preserve">DICHIARA di aver svolto, da almeno tre anni, attività e servizi nel settore oggetto del presente avviso elencati secondo la seguente tabella. È necessario indicare le esperienze e i servizi svolti documentabili </w:t>
      </w:r>
    </w:p>
    <w:p>
      <w:pPr>
        <w:pStyle w:val="ListParagraph"/>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tbl>
      <w:tblPr>
        <w:tblStyle w:val="Grigliatabella"/>
        <w:tblW w:w="977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80"/>
        <w:gridCol w:w="1844"/>
        <w:gridCol w:w="1842"/>
        <w:gridCol w:w="2409"/>
      </w:tblGrid>
      <w:tr>
        <w:trPr/>
        <w:tc>
          <w:tcPr>
            <w:tcW w:w="3680"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t>Ente pubblico affidatario</w:t>
            </w:r>
          </w:p>
        </w:tc>
        <w:tc>
          <w:tcPr>
            <w:tcW w:w="1844"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t>Data</w:t>
            </w:r>
          </w:p>
        </w:tc>
        <w:tc>
          <w:tcPr>
            <w:tcW w:w="1842"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t>Servizio</w:t>
            </w:r>
          </w:p>
        </w:tc>
        <w:tc>
          <w:tcPr>
            <w:tcW w:w="2409"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t>Importo progettuale</w:t>
            </w:r>
          </w:p>
        </w:tc>
      </w:tr>
      <w:tr>
        <w:trPr/>
        <w:tc>
          <w:tcPr>
            <w:tcW w:w="3680"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c>
          <w:tcPr>
            <w:tcW w:w="1844"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c>
          <w:tcPr>
            <w:tcW w:w="1842"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c>
          <w:tcPr>
            <w:tcW w:w="2409"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r>
      <w:tr>
        <w:trPr/>
        <w:tc>
          <w:tcPr>
            <w:tcW w:w="3680"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c>
          <w:tcPr>
            <w:tcW w:w="1844"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c>
          <w:tcPr>
            <w:tcW w:w="1842"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c>
          <w:tcPr>
            <w:tcW w:w="2409" w:type="dxa"/>
            <w:tcBorders/>
          </w:tcPr>
          <w:p>
            <w:pPr>
              <w:pStyle w:val="ListParagraph"/>
              <w:widowControl/>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r>
    </w:tbl>
    <w:p>
      <w:pPr>
        <w:pStyle w:val="ListParagraph"/>
        <w:spacing w:lineRule="auto" w:line="240" w:before="0" w:after="0"/>
        <w:ind w:left="0" w:right="284" w:hanging="0"/>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ListParagraph"/>
        <w:numPr>
          <w:ilvl w:val="0"/>
          <w:numId w:val="3"/>
        </w:numPr>
        <w:spacing w:lineRule="auto" w:line="240" w:before="0" w:after="0"/>
        <w:ind w:left="0"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ALLEGA i curricula vitae di tutti gli operatori che si intendono impiegare nel progetto. Il personale deve avere un background formativo e professionale adeguato nelle attività oggetto del presente avviso.</w:t>
      </w:r>
    </w:p>
    <w:p>
      <w:pPr>
        <w:pStyle w:val="Normal"/>
        <w:spacing w:lineRule="auto" w:line="240" w:before="0" w:after="0"/>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r>
    </w:p>
    <w:p>
      <w:pPr>
        <w:pStyle w:val="Normal"/>
        <w:spacing w:lineRule="auto" w:line="240" w:before="0" w:after="0"/>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Dichiara con indicazioni sintetiche quanto di seguito indicato</w:t>
      </w:r>
    </w:p>
    <w:p>
      <w:pPr>
        <w:pStyle w:val="ListParagraph"/>
        <w:numPr>
          <w:ilvl w:val="0"/>
          <w:numId w:val="5"/>
        </w:numPr>
        <w:spacing w:lineRule="auto" w:line="240" w:before="0" w:after="0"/>
        <w:ind w:left="284" w:hanging="284"/>
        <w:contextualSpacing/>
        <w:rPr>
          <w:rFonts w:ascii="TimesNewRomanPS-ItalicMT" w:hAnsi="TimesNewRomanPS-ItalicMT" w:cs="TimesNewRomanPS-ItalicMT"/>
          <w:i/>
          <w:i/>
          <w:iCs/>
          <w:sz w:val="24"/>
          <w:szCs w:val="24"/>
          <w14:ligatures w14:val="standardContextual"/>
        </w:rPr>
      </w:pPr>
      <w:r>
        <mc:AlternateContent>
          <mc:Choice Requires="wps">
            <w:drawing>
              <wp:anchor behindDoc="0" distT="50165" distB="45720" distL="118745" distR="113665" simplePos="0" locked="0" layoutInCell="0" allowOverlap="1" relativeHeight="12" wp14:anchorId="711F4F46">
                <wp:simplePos x="0" y="0"/>
                <wp:positionH relativeFrom="column">
                  <wp:posOffset>50800</wp:posOffset>
                </wp:positionH>
                <wp:positionV relativeFrom="paragraph">
                  <wp:posOffset>456565</wp:posOffset>
                </wp:positionV>
                <wp:extent cx="6087110" cy="833120"/>
                <wp:effectExtent l="0" t="0" r="28575" b="27305"/>
                <wp:wrapSquare wrapText="bothSides"/>
                <wp:docPr id="1" name="Casella di testo 2"/>
                <a:graphic xmlns:a="http://schemas.openxmlformats.org/drawingml/2006/main">
                  <a:graphicData uri="http://schemas.microsoft.com/office/word/2010/wordprocessingShape">
                    <wps:wsp>
                      <wps:cNvSpPr/>
                      <wps:spPr>
                        <a:xfrm>
                          <a:off x="0" y="0"/>
                          <a:ext cx="6086520" cy="8323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rPr/>
                            </w:pPr>
                            <w:r>
                              <w:rPr/>
                            </w:r>
                          </w:p>
                          <w:p>
                            <w:pPr>
                              <w:pStyle w:val="Contenutocornice"/>
                              <w:rPr/>
                            </w:pPr>
                            <w:r>
                              <w:rPr/>
                            </w:r>
                          </w:p>
                          <w:p>
                            <w:pPr>
                              <w:pStyle w:val="Contenutocornice"/>
                              <w:spacing w:before="0" w:after="160"/>
                              <w:rPr/>
                            </w:pPr>
                            <w:r>
                              <w:rPr/>
                            </w:r>
                          </w:p>
                        </w:txbxContent>
                      </wps:txbx>
                      <wps:bodyPr anchor="t">
                        <a:spAutoFit/>
                      </wps:bodyPr>
                    </wps:wsp>
                  </a:graphicData>
                </a:graphic>
                <wp14:sizeRelV relativeFrom="margin">
                  <wp14:pctHeight>20000</wp14:pctHeight>
                </wp14:sizeRelV>
              </wp:anchor>
            </w:drawing>
          </mc:Choice>
          <mc:Fallback>
            <w:pict>
              <v:rect id="shape_0" ID="Casella di testo 2" path="m0,0l-2147483645,0l-2147483645,-2147483646l0,-2147483646xe" fillcolor="white" stroked="t" o:allowincell="f" style="position:absolute;margin-left:4pt;margin-top:35.95pt;width:479.2pt;height:65.5pt;mso-wrap-style:square;v-text-anchor:top" wp14:anchorId="711F4F46">
                <v:fill o:detectmouseclick="t" type="solid" color2="black"/>
                <v:stroke color="black" weight="9360" joinstyle="miter" endcap="flat"/>
                <v:textbox>
                  <w:txbxContent>
                    <w:p>
                      <w:pPr>
                        <w:pStyle w:val="Contenutocornice"/>
                        <w:rPr/>
                      </w:pPr>
                      <w:r>
                        <w:rPr/>
                      </w:r>
                    </w:p>
                    <w:p>
                      <w:pPr>
                        <w:pStyle w:val="Contenutocornice"/>
                        <w:rPr/>
                      </w:pPr>
                      <w:r>
                        <w:rPr/>
                      </w:r>
                    </w:p>
                    <w:p>
                      <w:pPr>
                        <w:pStyle w:val="Contenutocornice"/>
                        <w:spacing w:before="0" w:after="160"/>
                        <w:rPr/>
                      </w:pPr>
                      <w:r>
                        <w:rPr/>
                      </w:r>
                    </w:p>
                  </w:txbxContent>
                </v:textbox>
                <w10:wrap type="square"/>
              </v:rect>
            </w:pict>
          </mc:Fallback>
        </mc:AlternateContent>
      </w:r>
      <w:r>
        <w:rPr>
          <w:rFonts w:cs="TimesNewRomanPSMT" w:ascii="TimesNewRomanPSMT" w:hAnsi="TimesNewRomanPSMT"/>
          <w:sz w:val="24"/>
          <w:szCs w:val="24"/>
          <w14:ligatures w14:val="standardContextual"/>
        </w:rPr>
        <w:t xml:space="preserve">che è radicato nel territorio in quanto: </w:t>
      </w:r>
      <w:r>
        <w:rPr>
          <w:rFonts w:cs="TimesNewRomanPS-ItalicMT" w:ascii="TimesNewRomanPS-ItalicMT" w:hAnsi="TimesNewRomanPS-ItalicMT"/>
          <w:i/>
          <w:iCs/>
          <w:sz w:val="24"/>
          <w:szCs w:val="24"/>
          <w14:ligatures w14:val="standardContextual"/>
        </w:rPr>
        <w:t>(descrivere le attività nel territorio che dimostrano le sinergie e i rapporti di collaborazione instaurati nell’ambito del sostegno alla genitorialità vulnerabile)</w:t>
      </w:r>
    </w:p>
    <w:p>
      <w:pPr>
        <w:pStyle w:val="Normal"/>
        <w:spacing w:lineRule="auto" w:line="240" w:before="0" w:after="0"/>
        <w:rPr>
          <w:rFonts w:ascii="TimesNewRomanPS-ItalicMT" w:hAnsi="TimesNewRomanPS-ItalicMT" w:cs="TimesNewRomanPS-ItalicMT"/>
          <w:i/>
          <w:i/>
          <w:iCs/>
          <w:sz w:val="24"/>
          <w:szCs w:val="24"/>
          <w14:ligatures w14:val="standardContextual"/>
        </w:rPr>
      </w:pPr>
      <w:r>
        <w:rPr>
          <w:rFonts w:cs="TimesNewRomanPS-ItalicMT" w:ascii="TimesNewRomanPS-ItalicMT" w:hAnsi="TimesNewRomanPS-ItalicMT"/>
          <w:i/>
          <w:iCs/>
          <w:sz w:val="24"/>
          <w:szCs w:val="24"/>
          <w14:ligatures w14:val="standardContextual"/>
        </w:rPr>
      </w:r>
    </w:p>
    <w:p>
      <w:pPr>
        <w:pStyle w:val="ListParagraph"/>
        <w:numPr>
          <w:ilvl w:val="0"/>
          <w:numId w:val="3"/>
        </w:numPr>
        <w:spacing w:lineRule="auto" w:line="240" w:before="0" w:after="0"/>
        <w:ind w:left="284" w:right="284" w:hanging="284"/>
        <w:contextualSpacing/>
        <w:jc w:val="both"/>
        <w:rPr>
          <w:rFonts w:ascii="TimesNewRomanPS-ItalicMT" w:hAnsi="TimesNewRomanPS-ItalicMT" w:cs="TimesNewRomanPS-ItalicMT"/>
          <w:i/>
          <w:i/>
          <w:iCs/>
          <w:sz w:val="24"/>
          <w:szCs w:val="24"/>
          <w14:ligatures w14:val="standardContextual"/>
        </w:rPr>
      </w:pPr>
      <w:r>
        <w:rPr>
          <w:rFonts w:cs="TimesNewRomanPSMT" w:ascii="TimesNewRomanPSMT" w:hAnsi="TimesNewRomanPSMT"/>
          <w:sz w:val="24"/>
          <w:szCs w:val="24"/>
          <w14:ligatures w14:val="standardContextual"/>
        </w:rPr>
        <w:t xml:space="preserve">di essere in possesso di risorse dedicate a garantire il rispetto delle modalità e tempistiche stabilite dal PNRR ai fini delle rendicontazioni e del monitoraggio delle attività: </w:t>
      </w:r>
      <w:r>
        <w:rPr>
          <w:rFonts w:cs="TimesNewRomanPS-ItalicMT" w:ascii="TimesNewRomanPS-ItalicMT" w:hAnsi="TimesNewRomanPS-ItalicMT"/>
          <w:i/>
          <w:iCs/>
          <w:sz w:val="24"/>
          <w:szCs w:val="24"/>
          <w14:ligatures w14:val="standardContextual"/>
        </w:rPr>
        <w:t>(descrivere il modello organizzativo amministrativo per la gestione delle attività)</w:t>
      </w:r>
    </w:p>
    <w:p>
      <w:pPr>
        <w:pStyle w:val="Normal"/>
        <w:spacing w:lineRule="auto" w:line="240" w:before="0" w:after="0"/>
        <w:ind w:right="284" w:hanging="0"/>
        <w:jc w:val="both"/>
        <w:rPr>
          <w:rFonts w:ascii="TimesNewRomanPS-ItalicMT" w:hAnsi="TimesNewRomanPS-ItalicMT" w:cs="TimesNewRomanPS-ItalicMT"/>
          <w:i/>
          <w:i/>
          <w:iCs/>
          <w:sz w:val="24"/>
          <w:szCs w:val="24"/>
          <w14:ligatures w14:val="standardContextual"/>
        </w:rPr>
      </w:pPr>
      <w:r>
        <w:rPr>
          <w:rFonts w:cs="TimesNewRomanPS-ItalicMT" w:ascii="TimesNewRomanPS-ItalicMT" w:hAnsi="TimesNewRomanPS-ItalicMT"/>
          <w:i/>
          <w:iCs/>
          <w:sz w:val="24"/>
          <w:szCs w:val="24"/>
          <w14:ligatures w14:val="standardContextual"/>
        </w:rPr>
      </w:r>
    </w:p>
    <w:p>
      <w:pPr>
        <w:pStyle w:val="Normal"/>
        <w:spacing w:lineRule="auto" w:line="240" w:before="0" w:after="0"/>
        <w:ind w:right="284" w:hanging="0"/>
        <w:jc w:val="both"/>
        <w:rPr>
          <w:rFonts w:ascii="TimesNewRomanPS-ItalicMT" w:hAnsi="TimesNewRomanPS-ItalicMT" w:cs="TimesNewRomanPS-ItalicMT"/>
          <w:i/>
          <w:i/>
          <w:iCs/>
          <w:sz w:val="24"/>
          <w:szCs w:val="24"/>
          <w14:ligatures w14:val="standardContextual"/>
        </w:rPr>
      </w:pPr>
      <w:r>
        <w:rPr>
          <w:rFonts w:cs="TimesNewRomanPS-ItalicMT" w:ascii="TimesNewRomanPS-ItalicMT" w:hAnsi="TimesNewRomanPS-ItalicMT"/>
          <w:i/>
          <w:iCs/>
          <w:sz w:val="24"/>
          <w:szCs w:val="24"/>
          <w14:ligatures w14:val="standardContextual"/>
        </w:rPr>
        <mc:AlternateContent>
          <mc:Choice Requires="wps">
            <w:drawing>
              <wp:anchor behindDoc="0" distT="50165" distB="45720" distL="118745" distR="113665" simplePos="0" locked="0" layoutInCell="0" allowOverlap="1" relativeHeight="16" wp14:anchorId="410D7550">
                <wp:simplePos x="0" y="0"/>
                <wp:positionH relativeFrom="column">
                  <wp:posOffset>0</wp:posOffset>
                </wp:positionH>
                <wp:positionV relativeFrom="paragraph">
                  <wp:posOffset>216535</wp:posOffset>
                </wp:positionV>
                <wp:extent cx="6087110" cy="833120"/>
                <wp:effectExtent l="0" t="0" r="28575" b="27305"/>
                <wp:wrapSquare wrapText="bothSides"/>
                <wp:docPr id="3" name="Casella di testo 2"/>
                <a:graphic xmlns:a="http://schemas.openxmlformats.org/drawingml/2006/main">
                  <a:graphicData uri="http://schemas.microsoft.com/office/word/2010/wordprocessingShape">
                    <wps:wsp>
                      <wps:cNvSpPr/>
                      <wps:spPr>
                        <a:xfrm>
                          <a:off x="0" y="0"/>
                          <a:ext cx="6086520" cy="8323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rPr/>
                            </w:pPr>
                            <w:r>
                              <w:rPr/>
                            </w:r>
                          </w:p>
                          <w:p>
                            <w:pPr>
                              <w:pStyle w:val="Contenutocornice"/>
                              <w:rPr/>
                            </w:pPr>
                            <w:r>
                              <w:rPr/>
                            </w:r>
                          </w:p>
                          <w:p>
                            <w:pPr>
                              <w:pStyle w:val="Contenutocornice"/>
                              <w:spacing w:before="0" w:after="160"/>
                              <w:rPr/>
                            </w:pPr>
                            <w:r>
                              <w:rPr/>
                            </w:r>
                          </w:p>
                        </w:txbxContent>
                      </wps:txbx>
                      <wps:bodyPr anchor="t">
                        <a:spAutoFit/>
                      </wps:bodyPr>
                    </wps:wsp>
                  </a:graphicData>
                </a:graphic>
                <wp14:sizeRelV relativeFrom="margin">
                  <wp14:pctHeight>20000</wp14:pctHeight>
                </wp14:sizeRelV>
              </wp:anchor>
            </w:drawing>
          </mc:Choice>
          <mc:Fallback>
            <w:pict>
              <v:rect id="shape_0" ID="Casella di testo 2" path="m0,0l-2147483645,0l-2147483645,-2147483646l0,-2147483646xe" fillcolor="white" stroked="t" o:allowincell="f" style="position:absolute;margin-left:0pt;margin-top:17.05pt;width:479.2pt;height:65.5pt;mso-wrap-style:square;v-text-anchor:top" wp14:anchorId="410D7550">
                <v:fill o:detectmouseclick="t" type="solid" color2="black"/>
                <v:stroke color="black" weight="9360" joinstyle="miter" endcap="flat"/>
                <v:textbox>
                  <w:txbxContent>
                    <w:p>
                      <w:pPr>
                        <w:pStyle w:val="Contenutocornice"/>
                        <w:rPr/>
                      </w:pPr>
                      <w:r>
                        <w:rPr/>
                      </w:r>
                    </w:p>
                    <w:p>
                      <w:pPr>
                        <w:pStyle w:val="Contenutocornice"/>
                        <w:rPr/>
                      </w:pPr>
                      <w:r>
                        <w:rPr/>
                      </w:r>
                    </w:p>
                    <w:p>
                      <w:pPr>
                        <w:pStyle w:val="Contenutocornice"/>
                        <w:spacing w:before="0" w:after="160"/>
                        <w:rPr/>
                      </w:pPr>
                      <w:r>
                        <w:rPr/>
                      </w:r>
                    </w:p>
                  </w:txbxContent>
                </v:textbox>
                <w10:wrap type="square"/>
              </v:rect>
            </w:pict>
          </mc:Fallback>
        </mc:AlternateContent>
      </w:r>
    </w:p>
    <w:p>
      <w:pPr>
        <w:pStyle w:val="ListParagraph"/>
        <w:numPr>
          <w:ilvl w:val="0"/>
          <w:numId w:val="3"/>
        </w:numPr>
        <w:spacing w:lineRule="auto" w:line="240" w:before="0" w:after="0"/>
        <w:ind w:left="284" w:right="284" w:hanging="284"/>
        <w:contextualSpacing/>
        <w:jc w:val="both"/>
        <w:rPr>
          <w:rFonts w:ascii="TimesNewRomanPS-ItalicMT" w:hAnsi="TimesNewRomanPS-ItalicMT" w:cs="TimesNewRomanPS-ItalicMT"/>
          <w:i/>
          <w:i/>
          <w:iCs/>
          <w:sz w:val="24"/>
          <w:szCs w:val="24"/>
          <w14:ligatures w14:val="standardContextual"/>
        </w:rPr>
      </w:pPr>
      <w:r>
        <mc:AlternateContent>
          <mc:Choice Requires="wps">
            <w:drawing>
              <wp:anchor behindDoc="0" distT="50165" distB="45720" distL="4445" distR="113665" simplePos="0" locked="0" layoutInCell="0" allowOverlap="1" relativeHeight="14" wp14:anchorId="4EA1DC17">
                <wp:simplePos x="0" y="0"/>
                <wp:positionH relativeFrom="margin">
                  <wp:align>left</wp:align>
                </wp:positionH>
                <wp:positionV relativeFrom="paragraph">
                  <wp:posOffset>618490</wp:posOffset>
                </wp:positionV>
                <wp:extent cx="6087110" cy="1118870"/>
                <wp:effectExtent l="0" t="0" r="28575" b="14605"/>
                <wp:wrapSquare wrapText="bothSides"/>
                <wp:docPr id="5" name="Casella di testo 2"/>
                <a:graphic xmlns:a="http://schemas.openxmlformats.org/drawingml/2006/main">
                  <a:graphicData uri="http://schemas.microsoft.com/office/word/2010/wordprocessingShape">
                    <wps:wsp>
                      <wps:cNvSpPr/>
                      <wps:spPr>
                        <a:xfrm>
                          <a:off x="0" y="0"/>
                          <a:ext cx="6086520" cy="11181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tocornice"/>
                              <w:rPr/>
                            </w:pPr>
                            <w:r>
                              <w:rPr/>
                            </w:r>
                          </w:p>
                          <w:p>
                            <w:pPr>
                              <w:pStyle w:val="Contenutocornice"/>
                              <w:rPr/>
                            </w:pPr>
                            <w:r>
                              <w:rPr/>
                            </w:r>
                          </w:p>
                          <w:p>
                            <w:pPr>
                              <w:pStyle w:val="Contenutocornice"/>
                              <w:rPr/>
                            </w:pPr>
                            <w:r>
                              <w:rPr/>
                            </w:r>
                          </w:p>
                          <w:p>
                            <w:pPr>
                              <w:pStyle w:val="Contenutocornice"/>
                              <w:spacing w:before="0" w:after="160"/>
                              <w:rPr/>
                            </w:pPr>
                            <w:r>
                              <w:rPr/>
                            </w:r>
                          </w:p>
                        </w:txbxContent>
                      </wps:txbx>
                      <wps:bodyPr anchor="t">
                        <a:spAutoFit/>
                      </wps:bodyPr>
                    </wps:wsp>
                  </a:graphicData>
                </a:graphic>
                <wp14:sizeRelV relativeFrom="margin">
                  <wp14:pctHeight>20000</wp14:pctHeight>
                </wp14:sizeRelV>
              </wp:anchor>
            </w:drawing>
          </mc:Choice>
          <mc:Fallback>
            <w:pict>
              <v:rect id="shape_0" ID="Casella di testo 2" path="m0,0l-2147483645,0l-2147483645,-2147483646l0,-2147483646xe" fillcolor="white" stroked="t" o:allowincell="f" style="position:absolute;margin-left:0pt;margin-top:48.7pt;width:479.2pt;height:88pt;mso-wrap-style:square;v-text-anchor:top;mso-position-horizontal:left;mso-position-horizontal-relative:margin" wp14:anchorId="4EA1DC17">
                <v:fill o:detectmouseclick="t" type="solid" color2="black"/>
                <v:stroke color="black" weight="9360" joinstyle="miter" endcap="flat"/>
                <v:textbox>
                  <w:txbxContent>
                    <w:p>
                      <w:pPr>
                        <w:pStyle w:val="Contenutocornice"/>
                        <w:rPr/>
                      </w:pPr>
                      <w:r>
                        <w:rPr/>
                      </w:r>
                    </w:p>
                    <w:p>
                      <w:pPr>
                        <w:pStyle w:val="Contenutocornice"/>
                        <w:rPr/>
                      </w:pPr>
                      <w:r>
                        <w:rPr/>
                      </w:r>
                    </w:p>
                    <w:p>
                      <w:pPr>
                        <w:pStyle w:val="Contenutocornice"/>
                        <w:rPr/>
                      </w:pPr>
                      <w:r>
                        <w:rPr/>
                      </w:r>
                    </w:p>
                    <w:p>
                      <w:pPr>
                        <w:pStyle w:val="Contenutocornice"/>
                        <w:spacing w:before="0" w:after="160"/>
                        <w:rPr/>
                      </w:pPr>
                      <w:r>
                        <w:rPr/>
                      </w:r>
                    </w:p>
                  </w:txbxContent>
                </v:textbox>
                <w10:wrap type="square"/>
              </v:rect>
            </w:pict>
          </mc:Fallback>
        </mc:AlternateContent>
      </w:r>
      <w:r>
        <w:rPr>
          <w:rFonts w:cs="TimesNewRomanPSMT" w:ascii="TimesNewRomanPSMT" w:hAnsi="TimesNewRomanPSMT"/>
          <w:sz w:val="24"/>
          <w:szCs w:val="24"/>
          <w14:ligatures w14:val="standardContextual"/>
        </w:rPr>
        <w:t xml:space="preserve">di essere in possesso di esperienza nell’attività di coprogettazione, progettazione e gestione di servizi e azioni attinenti l’ambito di intervento specifico: </w:t>
      </w:r>
      <w:r>
        <w:rPr>
          <w:rFonts w:cs="TimesNewRomanPS-ItalicMT" w:ascii="TimesNewRomanPS-ItalicMT" w:hAnsi="TimesNewRomanPS-ItalicMT"/>
          <w:i/>
          <w:iCs/>
          <w:sz w:val="24"/>
          <w:szCs w:val="24"/>
          <w14:ligatures w14:val="standardContextual"/>
        </w:rPr>
        <w:t>(descrivere sinteticamente le esperienze maturate per la gestione dei percorsi per il sostegno alla genitorialità vulnerabile)</w:t>
      </w:r>
    </w:p>
    <w:p>
      <w:pPr>
        <w:pStyle w:val="Normal"/>
        <w:spacing w:lineRule="auto" w:line="240" w:before="0" w:after="0"/>
        <w:ind w:right="284" w:hanging="0"/>
        <w:jc w:val="both"/>
        <w:rPr>
          <w:rFonts w:ascii="TimesNewRomanPS-ItalicMT" w:hAnsi="TimesNewRomanPS-ItalicMT" w:cs="TimesNewRomanPS-ItalicMT"/>
          <w:i/>
          <w:i/>
          <w:iCs/>
          <w:sz w:val="24"/>
          <w:szCs w:val="24"/>
          <w14:ligatures w14:val="standardContextual"/>
        </w:rPr>
      </w:pPr>
      <w:r>
        <w:rPr>
          <w:rFonts w:cs="TimesNewRomanPS-ItalicMT" w:ascii="TimesNewRomanPS-ItalicMT" w:hAnsi="TimesNewRomanPS-ItalicMT"/>
          <w:i/>
          <w:iCs/>
          <w:sz w:val="24"/>
          <w:szCs w:val="24"/>
          <w14:ligatures w14:val="standardContextual"/>
        </w:rPr>
      </w:r>
    </w:p>
    <w:p>
      <w:pPr>
        <w:pStyle w:val="Normal"/>
        <w:spacing w:lineRule="auto" w:line="240" w:before="0" w:after="0"/>
        <w:jc w:val="center"/>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ALLEGA INOLTRE</w:t>
      </w:r>
    </w:p>
    <w:p>
      <w:pPr>
        <w:pStyle w:val="ListParagraph"/>
        <w:numPr>
          <w:ilvl w:val="0"/>
          <w:numId w:val="6"/>
        </w:numPr>
        <w:spacing w:lineRule="auto" w:line="240" w:before="0" w:after="0"/>
        <w:ind w:left="284" w:hanging="284"/>
        <w:contextualSpacing/>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Proposta progettuale (Allegato B)</w:t>
      </w:r>
    </w:p>
    <w:p>
      <w:pPr>
        <w:pStyle w:val="ListParagraph"/>
        <w:numPr>
          <w:ilvl w:val="0"/>
          <w:numId w:val="6"/>
        </w:numPr>
        <w:spacing w:lineRule="auto" w:line="240" w:before="0" w:after="0"/>
        <w:ind w:left="284" w:hanging="284"/>
        <w:contextualSpacing/>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Copia di documento di riconoscimento in corso di validità del Legale Rappresentante</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jc w:val="center"/>
        <w:rPr>
          <w:rFonts w:ascii="TimesNewRomanPS-BoldMT" w:hAnsi="TimesNewRomanPS-BoldMT" w:cs="TimesNewRomanPS-BoldMT"/>
          <w:b/>
          <w:b/>
          <w:bCs/>
          <w:sz w:val="24"/>
          <w:szCs w:val="24"/>
          <w14:ligatures w14:val="standardContextual"/>
        </w:rPr>
      </w:pPr>
      <w:r>
        <w:rPr>
          <w:rFonts w:cs="TimesNewRomanPS-BoldMT" w:ascii="TimesNewRomanPS-BoldMT" w:hAnsi="TimesNewRomanPS-BoldMT"/>
          <w:b/>
          <w:bCs/>
          <w:sz w:val="24"/>
          <w:szCs w:val="24"/>
          <w14:ligatures w14:val="standardContextual"/>
        </w:rPr>
        <w:t>COMUNICA</w:t>
      </w:r>
    </w:p>
    <w:p>
      <w:pPr>
        <w:pStyle w:val="ListParagraph"/>
        <w:numPr>
          <w:ilvl w:val="0"/>
          <w:numId w:val="3"/>
        </w:numPr>
        <w:spacing w:lineRule="auto" w:line="240" w:before="0" w:after="0"/>
        <w:ind w:left="284"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che la persona incaricata di partecipare ai lavori del Gruppo di co-progettazione (di cui si allega curriculum) è, salvo sostituzioni debitamente motivate da inviare tramite PEC:</w:t>
      </w:r>
    </w:p>
    <w:tbl>
      <w:tblPr>
        <w:tblStyle w:val="Grigliatabella"/>
        <w:tblW w:w="8364"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1701"/>
        <w:gridCol w:w="6662"/>
      </w:tblGrid>
      <w:tr>
        <w:trPr/>
        <w:tc>
          <w:tcPr>
            <w:tcW w:w="1701" w:type="dxa"/>
            <w:tcBorders>
              <w:top w:val="nil"/>
              <w:left w:val="nil"/>
              <w:bottom w:val="nil"/>
            </w:tcBorders>
          </w:tcPr>
          <w:p>
            <w:pPr>
              <w:pStyle w:val="Normal"/>
              <w:widowControl/>
              <w:spacing w:lineRule="auto" w:line="240" w:before="0" w:after="0"/>
              <w:jc w:val="left"/>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t xml:space="preserve">Nome </w:t>
            </w:r>
          </w:p>
        </w:tc>
        <w:tc>
          <w:tcPr>
            <w:tcW w:w="6662" w:type="dxa"/>
            <w:tcBorders/>
            <w:shd w:color="auto" w:fill="auto" w:val="clear"/>
          </w:tcPr>
          <w:p>
            <w:pPr>
              <w:pStyle w:val="Normal"/>
              <w:widowControl/>
              <w:spacing w:lineRule="auto" w:line="240" w:before="0" w:after="0"/>
              <w:jc w:val="left"/>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r>
      <w:tr>
        <w:trPr/>
        <w:tc>
          <w:tcPr>
            <w:tcW w:w="1701" w:type="dxa"/>
            <w:tcBorders>
              <w:top w:val="nil"/>
              <w:left w:val="nil"/>
              <w:bottom w:val="nil"/>
            </w:tcBorders>
          </w:tcPr>
          <w:p>
            <w:pPr>
              <w:pStyle w:val="Normal"/>
              <w:widowControl/>
              <w:spacing w:lineRule="auto" w:line="240" w:before="0" w:after="0"/>
              <w:jc w:val="left"/>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t>Cognome</w:t>
            </w:r>
          </w:p>
        </w:tc>
        <w:tc>
          <w:tcPr>
            <w:tcW w:w="6662" w:type="dxa"/>
            <w:tcBorders/>
            <w:shd w:color="auto" w:fill="auto" w:val="clear"/>
          </w:tcPr>
          <w:p>
            <w:pPr>
              <w:pStyle w:val="Normal"/>
              <w:widowControl/>
              <w:spacing w:lineRule="auto" w:line="240" w:before="0" w:after="0"/>
              <w:jc w:val="left"/>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r>
      <w:tr>
        <w:trPr/>
        <w:tc>
          <w:tcPr>
            <w:tcW w:w="1701" w:type="dxa"/>
            <w:tcBorders>
              <w:top w:val="nil"/>
              <w:left w:val="nil"/>
              <w:bottom w:val="nil"/>
            </w:tcBorders>
          </w:tcPr>
          <w:p>
            <w:pPr>
              <w:pStyle w:val="Normal"/>
              <w:widowControl/>
              <w:spacing w:lineRule="auto" w:line="240" w:before="0" w:after="0"/>
              <w:jc w:val="left"/>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t>Mail</w:t>
            </w:r>
          </w:p>
        </w:tc>
        <w:tc>
          <w:tcPr>
            <w:tcW w:w="6662" w:type="dxa"/>
            <w:tcBorders/>
            <w:shd w:color="auto" w:fill="auto" w:val="clear"/>
          </w:tcPr>
          <w:p>
            <w:pPr>
              <w:pStyle w:val="Normal"/>
              <w:widowControl/>
              <w:spacing w:lineRule="auto" w:line="240" w:before="0" w:after="0"/>
              <w:jc w:val="left"/>
              <w:rPr>
                <w:rFonts w:ascii="TimesNewRomanPSMT" w:hAnsi="TimesNewRomanPSMT" w:cs="TimesNewRomanPSMT"/>
                <w:sz w:val="24"/>
                <w:szCs w:val="24"/>
                <w14:ligatures w14:val="standardContextual"/>
              </w:rPr>
            </w:pPr>
            <w:r>
              <w:rPr>
                <w:rFonts w:eastAsia="Calibri" w:cs="TimesNewRomanPSMT" w:ascii="TimesNewRomanPSMT" w:hAnsi="TimesNewRomanPSMT"/>
                <w:sz w:val="24"/>
                <w:szCs w:val="24"/>
                <w:lang w:val="it-IT" w:eastAsia="en-US" w:bidi="ar-SA"/>
                <w14:ligatures w14:val="standardContextual"/>
              </w:rPr>
            </w:r>
          </w:p>
        </w:tc>
      </w:tr>
    </w:tbl>
    <w:p>
      <w:pPr>
        <w:pStyle w:val="ListParagraph"/>
        <w:numPr>
          <w:ilvl w:val="0"/>
          <w:numId w:val="3"/>
        </w:numPr>
        <w:spacing w:lineRule="auto" w:line="240" w:before="0" w:after="0"/>
        <w:ind w:left="284"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che le eventuali comunicazioni in ordine agli esiti della presente selezione dovranno essere effettuate al seguente indirizzo e-mail o PEC</w:t>
      </w:r>
    </w:p>
    <w:p>
      <w:pPr>
        <w:pStyle w:val="Normal"/>
        <w:spacing w:lineRule="auto" w:line="240" w:before="0" w:after="0"/>
        <w:ind w:firstLine="284"/>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____________________________________________;</w:t>
      </w:r>
    </w:p>
    <w:p>
      <w:pPr>
        <w:pStyle w:val="ListParagraph"/>
        <w:numPr>
          <w:ilvl w:val="0"/>
          <w:numId w:val="7"/>
        </w:numPr>
        <w:spacing w:lineRule="auto" w:line="240" w:before="0" w:after="0"/>
        <w:ind w:left="284"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aver letto l'Avviso e di accettare quanto in esso previsto;</w:t>
      </w:r>
    </w:p>
    <w:p>
      <w:pPr>
        <w:pStyle w:val="ListParagraph"/>
        <w:numPr>
          <w:ilvl w:val="0"/>
          <w:numId w:val="7"/>
        </w:numPr>
        <w:spacing w:lineRule="auto" w:line="240" w:before="0" w:after="0"/>
        <w:ind w:left="284"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di essere informato, ai sensi e per gli effetti del regolamento UE 2016/679 che i dati raccolti saranno trattati anche con strumenti informatici esclusivamente nell’ambito del procedimento per il quale la dichiarazione viene resa;</w:t>
      </w:r>
    </w:p>
    <w:p>
      <w:pPr>
        <w:pStyle w:val="ListParagraph"/>
        <w:numPr>
          <w:ilvl w:val="0"/>
          <w:numId w:val="7"/>
        </w:numPr>
        <w:spacing w:lineRule="auto" w:line="240" w:before="0" w:after="0"/>
        <w:ind w:left="284" w:right="284" w:hanging="284"/>
        <w:contextualSpacing/>
        <w:jc w:val="both"/>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che ogni variazione relativa alla titolarità, alla denominazione o ragione sociale, alla rappresentanza, all'indirizzo della sede ed ogni altra rilevante variazione dei dati e/o requisiti richiesti per la partecipazione alla fase di co-progettazione verranno comunicate tempestivamente.</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 xml:space="preserve">(luogo e data) </w:t>
        <w:tab/>
        <w:tab/>
        <w:tab/>
        <w:tab/>
        <w:tab/>
        <w:tab/>
        <w:tab/>
        <w:t>(firma del Legale Rappresentante)</w:t>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r>
    </w:p>
    <w:p>
      <w:pPr>
        <w:pStyle w:val="Normal"/>
        <w:spacing w:lineRule="auto" w:line="240" w:before="0" w:after="0"/>
        <w:rPr>
          <w:rFonts w:ascii="TimesNewRomanPSMT" w:hAnsi="TimesNewRomanPSMT" w:cs="TimesNewRomanPSMT"/>
          <w:sz w:val="24"/>
          <w:szCs w:val="24"/>
          <w14:ligatures w14:val="standardContextual"/>
        </w:rPr>
      </w:pPr>
      <w:r>
        <w:rPr>
          <w:rFonts w:cs="TimesNewRomanPSMT" w:ascii="TimesNewRomanPSMT" w:hAnsi="TimesNewRomanPSMT"/>
          <w:sz w:val="24"/>
          <w:szCs w:val="24"/>
          <w14:ligatures w14:val="standardContextual"/>
        </w:rPr>
        <w:t xml:space="preserve">_____________________ </w:t>
        <w:tab/>
        <w:tab/>
        <w:tab/>
        <w:tab/>
        <w:tab/>
        <w:t>______________________________</w:t>
      </w:r>
    </w:p>
    <w:p>
      <w:pPr>
        <w:pStyle w:val="Normal"/>
        <w:spacing w:lineRule="auto" w:line="240" w:before="0" w:after="0"/>
        <w:rPr>
          <w:rFonts w:ascii="TimesNewRomanPS-ItalicMT" w:hAnsi="TimesNewRomanPS-ItalicMT" w:cs="TimesNewRomanPS-ItalicMT"/>
          <w:i/>
          <w:i/>
          <w:iCs/>
          <w:sz w:val="24"/>
          <w:szCs w:val="24"/>
          <w14:ligatures w14:val="standardContextual"/>
        </w:rPr>
      </w:pPr>
      <w:r>
        <w:rPr>
          <w:rFonts w:cs="TimesNewRomanPS-ItalicMT" w:ascii="TimesNewRomanPS-ItalicMT" w:hAnsi="TimesNewRomanPS-ItalicMT"/>
          <w:i/>
          <w:iCs/>
          <w:sz w:val="24"/>
          <w:szCs w:val="24"/>
          <w14:ligatures w14:val="standardContextual"/>
        </w:rPr>
      </w:r>
    </w:p>
    <w:p>
      <w:pPr>
        <w:pStyle w:val="Normal"/>
        <w:spacing w:lineRule="auto" w:line="240" w:before="0" w:after="0"/>
        <w:rPr>
          <w:rFonts w:ascii="TimesNewRomanPS-ItalicMT" w:hAnsi="TimesNewRomanPS-ItalicMT" w:cs="TimesNewRomanPS-ItalicMT"/>
          <w:i/>
          <w:i/>
          <w:iCs/>
          <w:sz w:val="24"/>
          <w:szCs w:val="24"/>
          <w14:ligatures w14:val="standardContextual"/>
        </w:rPr>
      </w:pPr>
      <w:r>
        <w:rPr>
          <w:rFonts w:cs="TimesNewRomanPS-ItalicMT" w:ascii="TimesNewRomanPS-ItalicMT" w:hAnsi="TimesNewRomanPS-ItalicMT"/>
          <w:i/>
          <w:iCs/>
          <w:sz w:val="24"/>
          <w:szCs w:val="24"/>
          <w14:ligatures w14:val="standardContextual"/>
        </w:rPr>
        <w:t>Si allega copia fotostatica non autenticata del documento di identità del dichiarante</w:t>
      </w:r>
    </w:p>
    <w:p>
      <w:pPr>
        <w:pStyle w:val="Normal"/>
        <w:spacing w:lineRule="auto" w:line="240" w:before="0" w:after="0"/>
        <w:ind w:right="284" w:hanging="0"/>
        <w:jc w:val="both"/>
        <w:rPr/>
      </w:pPr>
      <w:r>
        <w:rPr/>
      </w:r>
    </w:p>
    <w:sectPr>
      <w:headerReference w:type="default" r:id="rId2"/>
      <w:footerReference w:type="default" r:id="rId3"/>
      <w:type w:val="nextPage"/>
      <w:pgSz w:w="11906" w:h="16838"/>
      <w:pgMar w:left="1134" w:right="707" w:gutter="0" w:header="708" w:top="1417"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NewRomanPS-BoldMT">
    <w:charset w:val="00"/>
    <w:family w:val="roman"/>
    <w:pitch w:val="variable"/>
  </w:font>
  <w:font w:name="TimesNewRomanPSMT">
    <w:charset w:val="00"/>
    <w:family w:val="roman"/>
    <w:pitch w:val="variable"/>
  </w:font>
  <w:font w:name="TimesNewRomanPS-ItalicMT">
    <w:charset w:val="00"/>
    <w:family w:val="roman"/>
    <w:pitch w:val="variable"/>
  </w:font>
  <w:font w:name="Courier New">
    <w:charset w:val="01"/>
    <w:family w:val="modern"/>
    <w:pitch w:val="fixed"/>
  </w:font>
  <w:font w:name="Wingdings">
    <w:charset w:val="02"/>
    <w:family w:val="auto"/>
    <w:pitch w:val="variable"/>
  </w:font>
  <w:font w:name="TimesNewRomanPSMT">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29761835"/>
    </w:sdtPr>
    <w:sdtContent>
      <w:p>
        <w:pPr>
          <w:pStyle w:val="Pidipagina"/>
          <w:jc w:val="right"/>
          <w:rPr/>
        </w:pPr>
        <w:r>
          <w:rPr/>
          <w:fldChar w:fldCharType="begin"/>
        </w:r>
        <w:r>
          <w:rPr/>
          <w:instrText> PAGE </w:instrText>
        </w:r>
        <w:r>
          <w:rPr/>
          <w:fldChar w:fldCharType="separate"/>
        </w:r>
        <w:r>
          <w:rPr/>
          <w:t>5</w:t>
        </w:r>
        <w:r>
          <w:rPr/>
          <w:fldChar w:fldCharType="end"/>
        </w:r>
      </w:p>
      <w:p>
        <w:pPr>
          <w:pStyle w:val="Pidipagina"/>
          <w:jc w:val="right"/>
          <w:rPr/>
        </w:pPr>
        <w:r>
          <w:rPr/>
        </w:r>
      </w:p>
    </w:sdtContent>
  </w:sdt>
  <w:p>
    <w:pPr>
      <w:pStyle w:val="Pidipagina"/>
      <w:rPr/>
    </w:pPr>
    <w:r>
      <w:rPr/>
      <w:t>___________________________________________________________________________________________</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9638"/>
        <w:tab w:val="center" w:pos="4819" w:leader="none"/>
        <w:tab w:val="right" w:pos="10206" w:leader="none"/>
      </w:tabs>
      <w:ind w:left="-567" w:hanging="0"/>
      <w:rPr/>
    </w:pPr>
    <w:r>
      <w:rPr/>
      <w:drawing>
        <wp:inline distT="0" distB="0" distL="0" distR="0">
          <wp:extent cx="4962525" cy="452755"/>
          <wp:effectExtent l="0" t="0" r="0" b="0"/>
          <wp:docPr id="7"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descr=""/>
                  <pic:cNvPicPr>
                    <a:picLocks noChangeAspect="1" noChangeArrowheads="1"/>
                  </pic:cNvPicPr>
                </pic:nvPicPr>
                <pic:blipFill>
                  <a:blip r:embed="rId1"/>
                  <a:stretch>
                    <a:fillRect/>
                  </a:stretch>
                </pic:blipFill>
                <pic:spPr bwMode="auto">
                  <a:xfrm>
                    <a:off x="0" y="0"/>
                    <a:ext cx="4962525" cy="452755"/>
                  </a:xfrm>
                  <a:prstGeom prst="rect">
                    <a:avLst/>
                  </a:prstGeom>
                </pic:spPr>
              </pic:pic>
            </a:graphicData>
          </a:graphic>
        </wp:inline>
      </w:drawing>
    </w:r>
    <w:r>
      <w:rPr/>
      <w:tab/>
      <w:t xml:space="preserve">    </w:t>
    </w:r>
    <w:r>
      <w:rPr/>
      <w:drawing>
        <wp:inline distT="0" distB="0" distL="0" distR="0">
          <wp:extent cx="1323975" cy="519430"/>
          <wp:effectExtent l="0" t="0" r="0" b="0"/>
          <wp:docPr id="8"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2" descr=""/>
                  <pic:cNvPicPr>
                    <a:picLocks noChangeAspect="1" noChangeArrowheads="1"/>
                  </pic:cNvPicPr>
                </pic:nvPicPr>
                <pic:blipFill>
                  <a:blip r:embed="rId2"/>
                  <a:stretch>
                    <a:fillRect/>
                  </a:stretch>
                </pic:blipFill>
                <pic:spPr bwMode="auto">
                  <a:xfrm>
                    <a:off x="0" y="0"/>
                    <a:ext cx="1323975" cy="51943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5"/>
      <w:numFmt w:val="bullet"/>
      <w:lvlText w:val="-"/>
      <w:lvlJc w:val="left"/>
      <w:pPr>
        <w:tabs>
          <w:tab w:val="num" w:pos="0"/>
        </w:tabs>
        <w:ind w:left="720" w:hanging="360"/>
      </w:pPr>
      <w:rPr>
        <w:rFonts w:ascii="TimesNewRomanPSMT" w:hAnsi="TimesNewRomanPSMT" w:cs="TimesNewRomanPS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kern w:val="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01cf"/>
    <w:pPr>
      <w:widowControl/>
      <w:bidi w:val="0"/>
      <w:spacing w:lineRule="auto" w:line="259" w:before="0" w:after="160"/>
      <w:jc w:val="left"/>
    </w:pPr>
    <w:rPr>
      <w:rFonts w:ascii="Calibri" w:hAnsi="Calibri" w:eastAsia="Calibri" w:cs="Times New Roman"/>
      <w:color w:val="auto"/>
      <w:kern w:val="0"/>
      <w:sz w:val="22"/>
      <w:szCs w:val="22"/>
      <w:lang w:val="it-IT" w:eastAsia="en-US" w:bidi="ar-SA"/>
      <w14:ligatures w14:val="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2005e7"/>
    <w:rPr>
      <w:kern w:val="0"/>
      <w:sz w:val="22"/>
      <w:szCs w:val="22"/>
      <w14:ligatures w14:val="none"/>
    </w:rPr>
  </w:style>
  <w:style w:type="character" w:styleId="PidipaginaCarattere" w:customStyle="1">
    <w:name w:val="Piè di pagina Carattere"/>
    <w:basedOn w:val="DefaultParagraphFont"/>
    <w:link w:val="Pidipagina"/>
    <w:uiPriority w:val="99"/>
    <w:qFormat/>
    <w:rsid w:val="002005e7"/>
    <w:rPr>
      <w:kern w:val="0"/>
      <w:sz w:val="22"/>
      <w:szCs w:val="22"/>
      <w14:ligatures w14:val="no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005e7"/>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2005e7"/>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d47aef"/>
    <w:pPr>
      <w:spacing w:before="0" w:after="160"/>
      <w:ind w:left="720" w:hanging="0"/>
      <w:contextualSpacing/>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563f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wm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LibreOffice/7.2.4.1$Windows_X86_64 LibreOffice_project/27d75539669ac387bb498e35313b970b7fe9c4f9</Application>
  <AppVersion>15.0000</AppVersion>
  <Pages>6</Pages>
  <Words>1313</Words>
  <Characters>8739</Characters>
  <CharactersWithSpaces>10000</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2024-01-12T17:13:00Z</dcterms:created>
  <dc:creator>silvia corbari</dc:creator>
  <dc:description/>
  <dc:language>it-IT</dc:language>
  <cp:lastModifiedBy>silvia corbari</cp:lastModifiedBy>
  <dcterms:modified xsi:type="dcterms:W3CDTF">2024-01-12T17:22:00Z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